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CC" w:rsidRPr="00F03AA5" w:rsidRDefault="00236ECC" w:rsidP="00236EC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03AA5">
        <w:rPr>
          <w:rFonts w:ascii="Times New Roman" w:hAnsi="Times New Roman"/>
          <w:b/>
          <w:sz w:val="24"/>
          <w:szCs w:val="24"/>
        </w:rPr>
        <w:t>P ř í l o h a</w:t>
      </w:r>
      <w:r>
        <w:rPr>
          <w:rFonts w:ascii="Times New Roman" w:hAnsi="Times New Roman"/>
          <w:b/>
          <w:sz w:val="24"/>
          <w:szCs w:val="24"/>
        </w:rPr>
        <w:t xml:space="preserve">  č.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7</w:t>
      </w:r>
    </w:p>
    <w:p w:rsidR="00236ECC" w:rsidRDefault="00236ECC" w:rsidP="00236ECC">
      <w:pPr>
        <w:pStyle w:val="Zkladntext"/>
        <w:jc w:val="center"/>
        <w:rPr>
          <w:b/>
        </w:rPr>
      </w:pPr>
    </w:p>
    <w:p w:rsidR="00236ECC" w:rsidRPr="00EE0F38" w:rsidRDefault="00236ECC" w:rsidP="00236ECC">
      <w:pPr>
        <w:pStyle w:val="Zkladntext"/>
        <w:jc w:val="center"/>
        <w:rPr>
          <w:b/>
        </w:rPr>
      </w:pPr>
      <w:r>
        <w:rPr>
          <w:b/>
        </w:rPr>
        <w:t>k usnesení Zastupitelstva městské části Praha 4 č. 16</w:t>
      </w:r>
      <w:r w:rsidRPr="00EE0F38">
        <w:rPr>
          <w:b/>
        </w:rPr>
        <w:t>Z-</w:t>
      </w:r>
      <w:r>
        <w:rPr>
          <w:b/>
        </w:rPr>
        <w:t>2</w:t>
      </w:r>
      <w:r w:rsidRPr="00EE0F38">
        <w:rPr>
          <w:b/>
        </w:rPr>
        <w:t>/</w:t>
      </w:r>
      <w:r>
        <w:rPr>
          <w:b/>
        </w:rPr>
        <w:t>2025</w:t>
      </w:r>
      <w:r w:rsidRPr="00CE7A04">
        <w:rPr>
          <w:b/>
        </w:rPr>
        <w:t xml:space="preserve">, ze dne </w:t>
      </w:r>
      <w:r w:rsidRPr="00955CBA">
        <w:rPr>
          <w:b/>
        </w:rPr>
        <w:t>20. 6. 2025</w:t>
      </w:r>
    </w:p>
    <w:p w:rsidR="00236ECC" w:rsidRDefault="00236ECC" w:rsidP="00236ECC">
      <w:pPr>
        <w:jc w:val="center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</w:t>
      </w:r>
    </w:p>
    <w:p w:rsidR="00D41C64" w:rsidRPr="00D41C64" w:rsidRDefault="00D41C64" w:rsidP="00D41C64">
      <w:pPr>
        <w:pStyle w:val="Zkladntext"/>
        <w:ind w:left="720"/>
        <w:jc w:val="center"/>
        <w:rPr>
          <w:szCs w:val="24"/>
        </w:rPr>
      </w:pPr>
    </w:p>
    <w:p w:rsidR="00FC1ED5" w:rsidRDefault="00FC1ED5" w:rsidP="00D41C64">
      <w:pPr>
        <w:pStyle w:val="Zkladntext"/>
        <w:ind w:left="720"/>
        <w:jc w:val="center"/>
        <w:rPr>
          <w:b/>
          <w:sz w:val="28"/>
          <w:szCs w:val="28"/>
        </w:rPr>
      </w:pPr>
      <w:r w:rsidRPr="00334959">
        <w:rPr>
          <w:b/>
          <w:sz w:val="28"/>
          <w:szCs w:val="28"/>
        </w:rPr>
        <w:t>Opatření</w:t>
      </w:r>
    </w:p>
    <w:p w:rsidR="00FC1ED5" w:rsidRPr="00334959" w:rsidRDefault="00FC1ED5" w:rsidP="00D41C64">
      <w:pPr>
        <w:pStyle w:val="Zkladntext"/>
        <w:ind w:left="720"/>
        <w:jc w:val="center"/>
        <w:rPr>
          <w:b/>
          <w:sz w:val="28"/>
          <w:szCs w:val="28"/>
        </w:rPr>
      </w:pPr>
      <w:r w:rsidRPr="00334959">
        <w:rPr>
          <w:b/>
          <w:sz w:val="28"/>
          <w:szCs w:val="28"/>
        </w:rPr>
        <w:t xml:space="preserve">k nápravě nedostatků zjištěných na základě </w:t>
      </w:r>
      <w:r>
        <w:rPr>
          <w:b/>
          <w:sz w:val="28"/>
          <w:szCs w:val="28"/>
        </w:rPr>
        <w:t xml:space="preserve">přezkoumání hospodaření </w:t>
      </w:r>
      <w:r w:rsidRPr="00334959">
        <w:rPr>
          <w:b/>
          <w:sz w:val="28"/>
          <w:szCs w:val="28"/>
        </w:rPr>
        <w:t xml:space="preserve"> městské části Praha 4 za rok 20</w:t>
      </w:r>
      <w:r>
        <w:rPr>
          <w:b/>
          <w:sz w:val="28"/>
          <w:szCs w:val="28"/>
        </w:rPr>
        <w:t>24</w:t>
      </w:r>
      <w:r w:rsidRPr="00334959">
        <w:rPr>
          <w:b/>
          <w:sz w:val="28"/>
          <w:szCs w:val="28"/>
        </w:rPr>
        <w:t xml:space="preserve"> provedené kontrolní skupinou </w:t>
      </w:r>
      <w:r>
        <w:rPr>
          <w:b/>
          <w:sz w:val="28"/>
          <w:szCs w:val="28"/>
        </w:rPr>
        <w:t>M</w:t>
      </w:r>
      <w:r w:rsidRPr="00334959">
        <w:rPr>
          <w:b/>
          <w:sz w:val="28"/>
          <w:szCs w:val="28"/>
        </w:rPr>
        <w:t xml:space="preserve">agistrátu </w:t>
      </w:r>
      <w:proofErr w:type="spellStart"/>
      <w:proofErr w:type="gramStart"/>
      <w:r w:rsidRPr="00334959">
        <w:rPr>
          <w:b/>
          <w:sz w:val="28"/>
          <w:szCs w:val="28"/>
        </w:rPr>
        <w:t>hl.m</w:t>
      </w:r>
      <w:proofErr w:type="spellEnd"/>
      <w:r w:rsidRPr="00334959">
        <w:rPr>
          <w:b/>
          <w:sz w:val="28"/>
          <w:szCs w:val="28"/>
        </w:rPr>
        <w:t>.</w:t>
      </w:r>
      <w:proofErr w:type="gramEnd"/>
      <w:r w:rsidRPr="00334959">
        <w:rPr>
          <w:b/>
          <w:sz w:val="28"/>
          <w:szCs w:val="28"/>
        </w:rPr>
        <w:t xml:space="preserve"> Prah</w:t>
      </w:r>
      <w:r>
        <w:rPr>
          <w:b/>
          <w:sz w:val="28"/>
          <w:szCs w:val="28"/>
        </w:rPr>
        <w:t>y</w:t>
      </w:r>
    </w:p>
    <w:p w:rsidR="00FC1ED5" w:rsidRDefault="00FC1ED5" w:rsidP="0099188C">
      <w:pPr>
        <w:pStyle w:val="Zkladntext"/>
        <w:ind w:left="360"/>
      </w:pPr>
    </w:p>
    <w:p w:rsidR="00FC1ED5" w:rsidRPr="0099188C" w:rsidRDefault="00FC1ED5" w:rsidP="0099188C">
      <w:pPr>
        <w:pStyle w:val="Zkladntext"/>
        <w:ind w:left="720"/>
      </w:pPr>
      <w:r>
        <w:t xml:space="preserve">Na základě Zápisu z   přezkoumání hospodaření městské části Praha 4 za období 1.1.2024 – 31. 12.2024 zpracované kontrolní skupinou Magistrátu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Prahy, ukládám následující opatření k odstranění zjištěných nedostatků: </w:t>
      </w:r>
    </w:p>
    <w:p w:rsidR="00FC1ED5" w:rsidRDefault="00FC1ED5" w:rsidP="0099188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48" w:rsidRPr="00144D99" w:rsidRDefault="00FC1ED5" w:rsidP="00FC1ED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D99">
        <w:rPr>
          <w:rFonts w:ascii="Times New Roman" w:hAnsi="Times New Roman" w:cs="Times New Roman"/>
          <w:b/>
          <w:sz w:val="24"/>
          <w:szCs w:val="24"/>
        </w:rPr>
        <w:t>Tajemníkovi ÚMČ Praha 4</w:t>
      </w:r>
    </w:p>
    <w:p w:rsidR="00FC1ED5" w:rsidRPr="00FC1ED5" w:rsidRDefault="00FC1ED5" w:rsidP="00FC1ED5">
      <w:pPr>
        <w:pStyle w:val="Odstavecseseznamem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1ED5">
        <w:rPr>
          <w:rFonts w:ascii="Times New Roman" w:hAnsi="Times New Roman" w:cs="Times New Roman"/>
          <w:b/>
          <w:i/>
          <w:sz w:val="24"/>
          <w:szCs w:val="24"/>
        </w:rPr>
        <w:t>Zjištění:</w:t>
      </w:r>
    </w:p>
    <w:p w:rsidR="006A2D1E" w:rsidRDefault="006A2D1E" w:rsidP="009918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MČ nedo</w:t>
      </w:r>
      <w:r w:rsidR="006B0A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ržela ustanovení § 5 odst. 3, § 6 odst. 1 a § 8 odst. 2 a 3 vyhlášky č. 270/2010 Sb., o inventarizaci majetku a závazků, ve znění pozdějších předpisů, když plán inventur neobsahoval seznamy inventurních soupisů, inventurní soupisy neobsahovaly všechny předepsané náležitosti, v případě pohledáve</w:t>
      </w:r>
      <w:r w:rsidR="007A084A">
        <w:rPr>
          <w:rFonts w:ascii="Times New Roman" w:hAnsi="Times New Roman" w:cs="Times New Roman"/>
          <w:sz w:val="24"/>
          <w:szCs w:val="24"/>
        </w:rPr>
        <w:t xml:space="preserve">k a závazků, nehmotného majetku </w:t>
      </w:r>
      <w:r>
        <w:rPr>
          <w:rFonts w:ascii="Times New Roman" w:hAnsi="Times New Roman" w:cs="Times New Roman"/>
          <w:sz w:val="24"/>
          <w:szCs w:val="24"/>
        </w:rPr>
        <w:t>nebyly doloženy účetní záznamy (prvotní podklady)</w:t>
      </w:r>
      <w:r w:rsidR="007A084A">
        <w:rPr>
          <w:rFonts w:ascii="Times New Roman" w:hAnsi="Times New Roman" w:cs="Times New Roman"/>
          <w:sz w:val="24"/>
          <w:szCs w:val="24"/>
        </w:rPr>
        <w:t>, v některých soupisech nebyl správně uveden způsob zjišťování skutečných stavů ve smyslu ustanovení § 30 odst. 7 písm. c) zákona č. 563/1991 Sb., o účetnictví, ve znění pozdějších předpisů, a některé inventurní evidence byly vytištěny po termínu ukončení inventur daném plánem inventur a uvedeném v inventarizační zprávě.</w:t>
      </w:r>
    </w:p>
    <w:p w:rsidR="00FC1ED5" w:rsidRPr="00FC1ED5" w:rsidRDefault="00FC1ED5" w:rsidP="00FC1ED5">
      <w:pPr>
        <w:pStyle w:val="Odstavecseseznamem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ED5">
        <w:rPr>
          <w:rFonts w:ascii="Times New Roman" w:hAnsi="Times New Roman" w:cs="Times New Roman"/>
          <w:b/>
          <w:i/>
          <w:sz w:val="24"/>
          <w:szCs w:val="24"/>
        </w:rPr>
        <w:t>Přijaté opatření k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C1ED5">
        <w:rPr>
          <w:rFonts w:ascii="Times New Roman" w:hAnsi="Times New Roman" w:cs="Times New Roman"/>
          <w:b/>
          <w:i/>
          <w:sz w:val="24"/>
          <w:szCs w:val="24"/>
        </w:rPr>
        <w:t>nápravě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C1ED5" w:rsidRPr="00741291" w:rsidRDefault="00FC1ED5" w:rsidP="00FC1ED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291">
        <w:rPr>
          <w:rFonts w:ascii="Times New Roman" w:hAnsi="Times New Roman" w:cs="Times New Roman"/>
          <w:sz w:val="24"/>
          <w:szCs w:val="24"/>
        </w:rPr>
        <w:t>Při inventarizaci majetku a závazků bude MČ postupovat v souladu s ustanovením § 5 odst. 3, § 6 odst. 1 a § 8 odst. 2 a 3 vyhlášky č. 270/2010 Sb., o inventarizaci majetku a závazků, tj. při návrhu a schvalování plánu inventur bude dbát na to, aby obsahoval seznamy inventurních soupisů a inventurní soupisy měly všechny předepsané náležitosti včetně příloh, tj. seznam všech inventarizačních evidencí, které byly využity při zjišťování skutečných stavů, v případě pohledávek a závazků a v případě majetku</w:t>
      </w:r>
      <w:r>
        <w:rPr>
          <w:rFonts w:ascii="Times New Roman" w:hAnsi="Times New Roman" w:cs="Times New Roman"/>
          <w:sz w:val="24"/>
          <w:szCs w:val="24"/>
        </w:rPr>
        <w:t xml:space="preserve"> bude doloženo</w:t>
      </w:r>
      <w:r w:rsidRPr="00741291">
        <w:rPr>
          <w:rFonts w:ascii="Times New Roman" w:hAnsi="Times New Roman" w:cs="Times New Roman"/>
          <w:sz w:val="24"/>
          <w:szCs w:val="24"/>
        </w:rPr>
        <w:t xml:space="preserve"> účetními záznamy (prvotními podklady). V případě zjišťování skutečných stavů na majetkových účtech 028</w:t>
      </w:r>
      <w:r>
        <w:rPr>
          <w:rFonts w:ascii="Times New Roman" w:hAnsi="Times New Roman" w:cs="Times New Roman"/>
          <w:sz w:val="24"/>
          <w:szCs w:val="24"/>
        </w:rPr>
        <w:t xml:space="preserve"> a 022 bude prováděna fyzická</w:t>
      </w:r>
      <w:r w:rsidRPr="00741291">
        <w:rPr>
          <w:rFonts w:ascii="Times New Roman" w:hAnsi="Times New Roman" w:cs="Times New Roman"/>
          <w:sz w:val="24"/>
          <w:szCs w:val="24"/>
        </w:rPr>
        <w:t xml:space="preserve"> inventuru podle ustanovení § 6 odst. 1 uvede</w:t>
      </w:r>
      <w:r>
        <w:rPr>
          <w:rFonts w:ascii="Times New Roman" w:hAnsi="Times New Roman" w:cs="Times New Roman"/>
          <w:sz w:val="24"/>
          <w:szCs w:val="24"/>
        </w:rPr>
        <w:t>né vyhlášky. Inventurní evidence</w:t>
      </w:r>
      <w:r w:rsidRPr="00741291">
        <w:rPr>
          <w:rFonts w:ascii="Times New Roman" w:hAnsi="Times New Roman" w:cs="Times New Roman"/>
          <w:sz w:val="24"/>
          <w:szCs w:val="24"/>
        </w:rPr>
        <w:t xml:space="preserve"> budou tištěny v termínu ukončení inventur dle plánu inventur a </w:t>
      </w:r>
      <w:r>
        <w:rPr>
          <w:rFonts w:ascii="Times New Roman" w:hAnsi="Times New Roman" w:cs="Times New Roman"/>
          <w:sz w:val="24"/>
          <w:szCs w:val="24"/>
        </w:rPr>
        <w:t xml:space="preserve">v termínu </w:t>
      </w:r>
      <w:r w:rsidRPr="00741291">
        <w:rPr>
          <w:rFonts w:ascii="Times New Roman" w:hAnsi="Times New Roman" w:cs="Times New Roman"/>
          <w:sz w:val="24"/>
          <w:szCs w:val="24"/>
        </w:rPr>
        <w:t>uvedeném v inventarizační zprávě.</w:t>
      </w:r>
    </w:p>
    <w:p w:rsidR="00FC1ED5" w:rsidRDefault="00FC1ED5" w:rsidP="00FC1ED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C1ED5" w:rsidRPr="00144D99" w:rsidRDefault="00FC1ED5" w:rsidP="00144D99">
      <w:pPr>
        <w:pStyle w:val="Odstavecsesezname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99188C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30.10.2025</w:t>
      </w:r>
      <w:proofErr w:type="gramEnd"/>
    </w:p>
    <w:p w:rsidR="00FC1ED5" w:rsidRPr="00144D99" w:rsidRDefault="00FC1ED5" w:rsidP="00FC1ED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D99">
        <w:rPr>
          <w:rFonts w:ascii="Times New Roman" w:hAnsi="Times New Roman" w:cs="Times New Roman"/>
          <w:b/>
          <w:sz w:val="24"/>
          <w:szCs w:val="24"/>
        </w:rPr>
        <w:t>Vedoucí Odboru finanční správy</w:t>
      </w:r>
    </w:p>
    <w:p w:rsidR="00FC1ED5" w:rsidRPr="00FC1ED5" w:rsidRDefault="00FC1ED5" w:rsidP="00FC1ED5">
      <w:pPr>
        <w:pStyle w:val="Odstavecseseznamem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ED5">
        <w:rPr>
          <w:rFonts w:ascii="Times New Roman" w:hAnsi="Times New Roman" w:cs="Times New Roman"/>
          <w:b/>
          <w:i/>
          <w:sz w:val="24"/>
          <w:szCs w:val="24"/>
        </w:rPr>
        <w:t>Zjištění:</w:t>
      </w:r>
    </w:p>
    <w:p w:rsidR="00E605AB" w:rsidRDefault="006B0A1F" w:rsidP="00FC1ED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MČ nepostupovala v souladu s ustanovením § 29 odst. 1 a § 30 ods</w:t>
      </w:r>
      <w:r w:rsidR="00E605AB">
        <w:rPr>
          <w:rFonts w:ascii="Times New Roman" w:hAnsi="Times New Roman" w:cs="Times New Roman"/>
          <w:sz w:val="24"/>
          <w:szCs w:val="24"/>
        </w:rPr>
        <w:t>t. 1 zákona č. 563/1991 Sb., o ú</w:t>
      </w:r>
      <w:r>
        <w:rPr>
          <w:rFonts w:ascii="Times New Roman" w:hAnsi="Times New Roman" w:cs="Times New Roman"/>
          <w:sz w:val="24"/>
          <w:szCs w:val="24"/>
        </w:rPr>
        <w:t>četnictví, ve znění pozdějších předpisů, neboť při inventarizaci majetku a závazků neověřila, že skutečný stav odpovídá stavu účetnictví</w:t>
      </w:r>
      <w:r w:rsidR="00E605AB">
        <w:rPr>
          <w:rFonts w:ascii="Times New Roman" w:hAnsi="Times New Roman" w:cs="Times New Roman"/>
          <w:sz w:val="24"/>
          <w:szCs w:val="24"/>
        </w:rPr>
        <w:t>, neboť</w:t>
      </w:r>
    </w:p>
    <w:p w:rsidR="006B0A1F" w:rsidRDefault="00277638" w:rsidP="00E605A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605AB">
        <w:rPr>
          <w:rFonts w:ascii="Times New Roman" w:hAnsi="Times New Roman" w:cs="Times New Roman"/>
          <w:sz w:val="24"/>
          <w:szCs w:val="24"/>
        </w:rPr>
        <w:t xml:space="preserve">tav na účtu 315 0133 – „Jiné pohledávky z HČ – poplatky ze psů“ vykazoval rozdíl ve výši 907 Kč a u účtu 315 0180 – „Jiné pohledávky z HČ </w:t>
      </w:r>
      <w:r>
        <w:rPr>
          <w:rFonts w:ascii="Times New Roman" w:hAnsi="Times New Roman" w:cs="Times New Roman"/>
          <w:sz w:val="24"/>
          <w:szCs w:val="24"/>
        </w:rPr>
        <w:t>ex</w:t>
      </w:r>
      <w:r w:rsidR="00E605AB">
        <w:rPr>
          <w:rFonts w:ascii="Times New Roman" w:hAnsi="Times New Roman" w:cs="Times New Roman"/>
          <w:sz w:val="24"/>
          <w:szCs w:val="24"/>
        </w:rPr>
        <w:t xml:space="preserve">ekuční </w:t>
      </w:r>
      <w:r w:rsidR="00E605AB">
        <w:rPr>
          <w:rFonts w:ascii="Times New Roman" w:hAnsi="Times New Roman" w:cs="Times New Roman"/>
          <w:sz w:val="24"/>
          <w:szCs w:val="24"/>
        </w:rPr>
        <w:lastRenderedPageBreak/>
        <w:t>náklady OFS“ byl vykázán rozdíl 308,66 Kč</w:t>
      </w:r>
      <w:r>
        <w:rPr>
          <w:rFonts w:ascii="Times New Roman" w:hAnsi="Times New Roman" w:cs="Times New Roman"/>
          <w:sz w:val="24"/>
          <w:szCs w:val="24"/>
        </w:rPr>
        <w:t xml:space="preserve"> v porovnání s operativní evidencí z modulu DDP, tento inventarizační rozdíl nebyl proúčtován.</w:t>
      </w:r>
    </w:p>
    <w:p w:rsidR="00277638" w:rsidRDefault="00277638" w:rsidP="00E605A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účtu 349 – „Závazky k vybraným místním vládním institucím“ nebylo účtováno o předpisu závazků vůči rozpočtu hl. m. Prahy z titulu odvodu poměrné části výnosů z místního poplatku ze psů a poplatku z pobytu v celkové výši 93 598,60 Kč, výsledek hospodaření MČ za rok 2024 byl o tuto částku navýšen.</w:t>
      </w:r>
    </w:p>
    <w:p w:rsidR="00FC1ED5" w:rsidRDefault="00277638" w:rsidP="00FC1ED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účet 388 0100 – „Dohadné účty aktivní“ a účet 646 – „Ostatní výnosy z činnosti“ byly nesprávně zaúčtovány výnosy z budoucích pojistných plnění ve výši 1 039 156,80 Kč, výsledek hospodaření MČ za rok 2024 byl o tuto částku navýšen.</w:t>
      </w:r>
    </w:p>
    <w:p w:rsidR="00FC1ED5" w:rsidRPr="00FC1ED5" w:rsidRDefault="00FC1ED5" w:rsidP="00FC1E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ED5">
        <w:rPr>
          <w:rFonts w:ascii="Times New Roman" w:hAnsi="Times New Roman" w:cs="Times New Roman"/>
          <w:b/>
          <w:i/>
          <w:sz w:val="24"/>
          <w:szCs w:val="24"/>
        </w:rPr>
        <w:t>Přijatá opatření k nápravě:</w:t>
      </w:r>
    </w:p>
    <w:p w:rsidR="00FC1ED5" w:rsidRDefault="00FC1ED5" w:rsidP="00FC1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D5">
        <w:rPr>
          <w:rFonts w:ascii="Times New Roman" w:hAnsi="Times New Roman" w:cs="Times New Roman"/>
          <w:sz w:val="24"/>
          <w:szCs w:val="24"/>
        </w:rPr>
        <w:t>Inventarizační rozdíl na účtu 315 0133– „Jiné pohledávky z HČ – poplatky ze psů“  ve</w:t>
      </w:r>
    </w:p>
    <w:p w:rsidR="00FC1ED5" w:rsidRDefault="00FC1ED5" w:rsidP="00FC1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D5">
        <w:rPr>
          <w:rFonts w:ascii="Times New Roman" w:hAnsi="Times New Roman" w:cs="Times New Roman"/>
          <w:sz w:val="24"/>
          <w:szCs w:val="24"/>
        </w:rPr>
        <w:t xml:space="preserve"> výši 907 Kč a účtu 315 0180 – „Jiné pohledávky z HČ exekuční náklady OFS“ ve výši</w:t>
      </w:r>
    </w:p>
    <w:p w:rsidR="00FC1ED5" w:rsidRPr="00FC1ED5" w:rsidRDefault="00FC1ED5" w:rsidP="00FC1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D5">
        <w:rPr>
          <w:rFonts w:ascii="Times New Roman" w:hAnsi="Times New Roman" w:cs="Times New Roman"/>
          <w:sz w:val="24"/>
          <w:szCs w:val="24"/>
        </w:rPr>
        <w:t xml:space="preserve"> 308,66 Kč bude proúčtován.</w:t>
      </w:r>
    </w:p>
    <w:p w:rsidR="00FC1ED5" w:rsidRPr="003969D5" w:rsidRDefault="00FC1ED5" w:rsidP="00FC1E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</w:t>
      </w:r>
      <w:r w:rsidR="0099188C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30.9.2025</w:t>
      </w:r>
      <w:proofErr w:type="gramEnd"/>
    </w:p>
    <w:p w:rsidR="00FC1ED5" w:rsidRDefault="00FC1ED5" w:rsidP="00FC1ED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doúčtován předpis závazků vůči rozpočtu hl. m. Prahy z titulu odvodu poměrné části výnosů z místního poplatku ze psů a z pobytu na účtu 349 - „Závazky k vybraným místním vládním institucím“ ve výši 93 598,60 Kč.</w:t>
      </w:r>
    </w:p>
    <w:p w:rsidR="00FC1ED5" w:rsidRPr="003969D5" w:rsidRDefault="00FC1ED5" w:rsidP="00FC1E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</w:t>
      </w:r>
      <w:r w:rsidR="00DB1BFF">
        <w:rPr>
          <w:rFonts w:ascii="Times New Roman" w:hAnsi="Times New Roman" w:cs="Times New Roman"/>
          <w:sz w:val="24"/>
          <w:szCs w:val="24"/>
        </w:rPr>
        <w:t xml:space="preserve"> </w:t>
      </w:r>
      <w:r w:rsidR="0099188C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DB1BFF">
        <w:rPr>
          <w:rFonts w:ascii="Times New Roman" w:hAnsi="Times New Roman" w:cs="Times New Roman"/>
          <w:sz w:val="24"/>
          <w:szCs w:val="24"/>
        </w:rPr>
        <w:t>30.6.2025</w:t>
      </w:r>
      <w:proofErr w:type="gramEnd"/>
    </w:p>
    <w:p w:rsidR="00FC1ED5" w:rsidRDefault="00FC1ED5" w:rsidP="00FC1ED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Nesprávné zaúčtování pojistného plnění ve výši 1 039 156,80 Kč na účtu 388 0100 -„Dohadné účty aktivní“ a na účtu 646 – „Ostatní výnosy z činnosti“ bude účetními zápisy napraveno.</w:t>
      </w:r>
    </w:p>
    <w:p w:rsidR="00FC1ED5" w:rsidRDefault="00FC1ED5" w:rsidP="00FC1E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</w:t>
      </w:r>
      <w:r w:rsidR="0099188C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30.6.2025</w:t>
      </w:r>
      <w:proofErr w:type="gramEnd"/>
    </w:p>
    <w:p w:rsidR="00FC1ED5" w:rsidRDefault="00FC1ED5" w:rsidP="00FC1ED5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144D99" w:rsidRPr="00144D99" w:rsidRDefault="00144D99" w:rsidP="00144D99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D99">
        <w:rPr>
          <w:rFonts w:ascii="Times New Roman" w:hAnsi="Times New Roman" w:cs="Times New Roman"/>
          <w:b/>
          <w:sz w:val="24"/>
          <w:szCs w:val="24"/>
        </w:rPr>
        <w:t>Vedoucí odboru životního prostředí</w:t>
      </w:r>
    </w:p>
    <w:p w:rsidR="00144D99" w:rsidRPr="00144D99" w:rsidRDefault="00144D99" w:rsidP="00144D99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D99">
        <w:rPr>
          <w:rFonts w:ascii="Times New Roman" w:hAnsi="Times New Roman" w:cs="Times New Roman"/>
          <w:b/>
          <w:i/>
          <w:sz w:val="24"/>
          <w:szCs w:val="24"/>
        </w:rPr>
        <w:t>Zjištění:</w:t>
      </w:r>
    </w:p>
    <w:p w:rsidR="00277638" w:rsidRPr="00144D99" w:rsidRDefault="00277638" w:rsidP="00144D99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D99">
        <w:rPr>
          <w:rFonts w:ascii="Times New Roman" w:hAnsi="Times New Roman" w:cs="Times New Roman"/>
          <w:sz w:val="24"/>
          <w:szCs w:val="24"/>
        </w:rPr>
        <w:t>Na účtu 572 – „Náklady vybraných místních vládních institucí na transfery“ se souvztažným zápisem na účtu 389 - „Dohadné účty pasivní z poskytnutých transferů“ nebylo účtováno o nákladech z poskytnutých transferů ve výši 400 tis. Kč, výsledek hospodaření MČ za rok 2024 byl o tuto částku navýšen.</w:t>
      </w:r>
    </w:p>
    <w:p w:rsidR="006A25E9" w:rsidRDefault="00277638" w:rsidP="00E605A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zůstatku účtu 052 0010 – „Poskytnuté zálohy na dlouhodobý</w:t>
      </w:r>
      <w:r w:rsidR="007B327D">
        <w:rPr>
          <w:rFonts w:ascii="Times New Roman" w:hAnsi="Times New Roman" w:cs="Times New Roman"/>
          <w:sz w:val="24"/>
          <w:szCs w:val="24"/>
        </w:rPr>
        <w:t xml:space="preserve"> hmotný majetek“ za ORJ 230 ve výši 52 000 Kč byly evidovány zálohy poskytnuté v roce 2014, nebylo možno potvrdit, že se jedná o zálohy, které jsou určeny k vyúčtování, a že částka ve výši 52 tis. Kč je vedena na tomto účtu správně.</w:t>
      </w:r>
    </w:p>
    <w:p w:rsidR="00144D99" w:rsidRPr="00144D99" w:rsidRDefault="00144D99" w:rsidP="00144D99">
      <w:pPr>
        <w:pStyle w:val="Bezmezer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44D99">
        <w:rPr>
          <w:rFonts w:ascii="Times New Roman" w:hAnsi="Times New Roman" w:cs="Times New Roman"/>
          <w:b/>
          <w:i/>
          <w:sz w:val="24"/>
          <w:szCs w:val="24"/>
        </w:rPr>
        <w:t>Přijatá opatření k nápravě</w:t>
      </w:r>
    </w:p>
    <w:p w:rsidR="00144D99" w:rsidRPr="00144D99" w:rsidRDefault="00144D99" w:rsidP="00D41C64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4D99">
        <w:rPr>
          <w:rFonts w:ascii="Times New Roman" w:hAnsi="Times New Roman" w:cs="Times New Roman"/>
          <w:sz w:val="24"/>
          <w:szCs w:val="24"/>
        </w:rPr>
        <w:t xml:space="preserve">Poskytnuté transfery ve výši 400 tis. Kč </w:t>
      </w:r>
      <w:r>
        <w:rPr>
          <w:rFonts w:ascii="Times New Roman" w:hAnsi="Times New Roman" w:cs="Times New Roman"/>
          <w:sz w:val="24"/>
          <w:szCs w:val="24"/>
        </w:rPr>
        <w:t>předloží odboru finanční správy k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zaúčtování </w:t>
      </w:r>
      <w:r w:rsidRPr="00144D99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144D99">
        <w:rPr>
          <w:rFonts w:ascii="Times New Roman" w:hAnsi="Times New Roman" w:cs="Times New Roman"/>
          <w:sz w:val="24"/>
          <w:szCs w:val="24"/>
        </w:rPr>
        <w:t xml:space="preserve"> účet 572 – „Náklady vybraných místních vládních institucí na transfery“ a na účet 389 - „Dohadné účty pasivní z poskytnutých transferů“.</w:t>
      </w:r>
    </w:p>
    <w:p w:rsidR="00144D99" w:rsidRDefault="00144D99" w:rsidP="00D41C64">
      <w:pPr>
        <w:pStyle w:val="Bezmezer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D99">
        <w:rPr>
          <w:rFonts w:ascii="Times New Roman" w:hAnsi="Times New Roman" w:cs="Times New Roman"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30.6.2025</w:t>
      </w:r>
      <w:proofErr w:type="gramEnd"/>
    </w:p>
    <w:p w:rsidR="00144D99" w:rsidRPr="00144D99" w:rsidRDefault="00144D99" w:rsidP="00144D99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144D99" w:rsidRPr="00144D99" w:rsidRDefault="00144D99" w:rsidP="00D41C64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4D99">
        <w:rPr>
          <w:rFonts w:ascii="Times New Roman" w:hAnsi="Times New Roman" w:cs="Times New Roman"/>
          <w:sz w:val="24"/>
          <w:szCs w:val="24"/>
        </w:rPr>
        <w:t xml:space="preserve">Zůstatek účtu 052 0010 – „Poskytnuté zálohy na dlouhodobý hmotný majetek“ za ORJ 230 ve výši 52 000 Kč (zálohy poskytnuté v roce 2014) </w:t>
      </w:r>
      <w:r w:rsidR="00D41C64">
        <w:rPr>
          <w:rFonts w:ascii="Times New Roman" w:hAnsi="Times New Roman" w:cs="Times New Roman"/>
          <w:sz w:val="24"/>
          <w:szCs w:val="24"/>
        </w:rPr>
        <w:t>budou odúčtovány</w:t>
      </w:r>
      <w:r w:rsidRPr="00144D99">
        <w:rPr>
          <w:rFonts w:ascii="Times New Roman" w:hAnsi="Times New Roman" w:cs="Times New Roman"/>
          <w:sz w:val="24"/>
          <w:szCs w:val="24"/>
        </w:rPr>
        <w:t>.</w:t>
      </w:r>
    </w:p>
    <w:p w:rsidR="00144D99" w:rsidRDefault="00144D99" w:rsidP="00D41C64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</w:t>
      </w:r>
      <w:r w:rsidR="00DB1BFF">
        <w:rPr>
          <w:rFonts w:ascii="Times New Roman" w:hAnsi="Times New Roman" w:cs="Times New Roman"/>
          <w:sz w:val="24"/>
          <w:szCs w:val="24"/>
        </w:rPr>
        <w:t xml:space="preserve">: do </w:t>
      </w:r>
      <w:proofErr w:type="gramStart"/>
      <w:r w:rsidR="00DB1BFF">
        <w:rPr>
          <w:rFonts w:ascii="Times New Roman" w:hAnsi="Times New Roman" w:cs="Times New Roman"/>
          <w:sz w:val="24"/>
          <w:szCs w:val="24"/>
        </w:rPr>
        <w:t>30.6.2025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D99" w:rsidRDefault="00144D99" w:rsidP="00144D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ECC" w:rsidRDefault="00236ECC" w:rsidP="00144D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4D99" w:rsidRDefault="00DB1BFF" w:rsidP="00DB1BF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BFF">
        <w:rPr>
          <w:rFonts w:ascii="Times New Roman" w:hAnsi="Times New Roman" w:cs="Times New Roman"/>
          <w:b/>
          <w:sz w:val="24"/>
          <w:szCs w:val="24"/>
        </w:rPr>
        <w:lastRenderedPageBreak/>
        <w:t>Vedoucí Odboru finanční správy</w:t>
      </w:r>
    </w:p>
    <w:p w:rsidR="00DB1BFF" w:rsidRPr="00DB1BFF" w:rsidRDefault="00DB1BFF" w:rsidP="00DB1BFF">
      <w:pPr>
        <w:pStyle w:val="Odstavecseseznamem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1BFF">
        <w:rPr>
          <w:rFonts w:ascii="Times New Roman" w:hAnsi="Times New Roman" w:cs="Times New Roman"/>
          <w:b/>
          <w:i/>
          <w:sz w:val="24"/>
          <w:szCs w:val="24"/>
        </w:rPr>
        <w:t>Zjištění:</w:t>
      </w:r>
    </w:p>
    <w:p w:rsidR="00277638" w:rsidRPr="006A25E9" w:rsidRDefault="006A25E9" w:rsidP="00D366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MČ nedodržela ustanovení § 4 odst. 8 zákona č. 563/1991 Sb., o účetnictví, ve znění pozdějších předpisů, podle kterého je povinna dodržovat účetní metody, když nesprávně vytvořila opravné položky ve výši 1 122 405,10 Kč k pohledávkám evidovaným na účtu 377 0180 – „Ostatní krátkodobé pohledávky – sociální pohřby“. Pohledávky netto vykázané v rozvaze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byly o uvedenou částku nesprávně</w:t>
      </w:r>
      <w:r w:rsidR="00DB1BFF">
        <w:rPr>
          <w:rFonts w:ascii="Times New Roman" w:hAnsi="Times New Roman" w:cs="Times New Roman"/>
          <w:sz w:val="24"/>
          <w:szCs w:val="24"/>
        </w:rPr>
        <w:t xml:space="preserve"> sníženy jelikož není možné jednoznačně určit jejich splatnost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91" w:rsidRPr="00DB1BFF" w:rsidRDefault="007B327D" w:rsidP="0099188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FF">
        <w:rPr>
          <w:rFonts w:ascii="Times New Roman" w:hAnsi="Times New Roman" w:cs="Times New Roman"/>
          <w:b/>
          <w:i/>
          <w:sz w:val="24"/>
          <w:szCs w:val="24"/>
        </w:rPr>
        <w:t>Přijat</w:t>
      </w:r>
      <w:r w:rsidR="00DB1BFF" w:rsidRPr="00DB1BFF">
        <w:rPr>
          <w:rFonts w:ascii="Times New Roman" w:hAnsi="Times New Roman" w:cs="Times New Roman"/>
          <w:b/>
          <w:i/>
          <w:sz w:val="24"/>
          <w:szCs w:val="24"/>
        </w:rPr>
        <w:t>é</w:t>
      </w:r>
      <w:r w:rsidR="007A084A" w:rsidRPr="00DB1BFF">
        <w:rPr>
          <w:rFonts w:ascii="Times New Roman" w:hAnsi="Times New Roman" w:cs="Times New Roman"/>
          <w:b/>
          <w:i/>
          <w:sz w:val="24"/>
          <w:szCs w:val="24"/>
        </w:rPr>
        <w:t xml:space="preserve"> opatření</w:t>
      </w:r>
      <w:r w:rsidRPr="00DB1BFF">
        <w:rPr>
          <w:rFonts w:ascii="Times New Roman" w:hAnsi="Times New Roman" w:cs="Times New Roman"/>
          <w:b/>
          <w:i/>
          <w:sz w:val="24"/>
          <w:szCs w:val="24"/>
        </w:rPr>
        <w:t xml:space="preserve"> k nápravě</w:t>
      </w:r>
      <w:r w:rsidR="007A084A" w:rsidRPr="00DB1BFF">
        <w:rPr>
          <w:rFonts w:ascii="Times New Roman" w:hAnsi="Times New Roman" w:cs="Times New Roman"/>
          <w:sz w:val="24"/>
          <w:szCs w:val="24"/>
        </w:rPr>
        <w:t>:</w:t>
      </w:r>
    </w:p>
    <w:p w:rsidR="006A25E9" w:rsidRPr="00DB1BFF" w:rsidRDefault="006A25E9" w:rsidP="0099188C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1BFF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BA5B48" w:rsidRPr="00DB1BFF">
        <w:rPr>
          <w:rFonts w:ascii="Times New Roman" w:hAnsi="Times New Roman" w:cs="Times New Roman"/>
          <w:sz w:val="24"/>
          <w:szCs w:val="24"/>
        </w:rPr>
        <w:t xml:space="preserve">pohledávek evidovaných na účtu 377 0180 – „Ostatní krátkodobé pohledávky – sociální pohřby“ bude </w:t>
      </w:r>
      <w:r w:rsidR="00DB1BFF" w:rsidRPr="00DB1BFF">
        <w:rPr>
          <w:rFonts w:ascii="Times New Roman" w:hAnsi="Times New Roman" w:cs="Times New Roman"/>
          <w:sz w:val="24"/>
          <w:szCs w:val="24"/>
        </w:rPr>
        <w:t xml:space="preserve">dopracovaná Směrnice k opravným položkách k pohledávkám, na výjimku netvořit opravné položky pro tyto pohledávky. </w:t>
      </w:r>
    </w:p>
    <w:p w:rsidR="00DB1BFF" w:rsidRDefault="00DB1BFF" w:rsidP="00BA5B4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BA5B48" w:rsidRPr="00BA5B48" w:rsidRDefault="00BA5B48" w:rsidP="00BA5B4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Termín:</w:t>
      </w:r>
      <w:r w:rsidR="00DB1BF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DB1B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BFF">
        <w:rPr>
          <w:rFonts w:ascii="Times New Roman" w:hAnsi="Times New Roman" w:cs="Times New Roman"/>
          <w:sz w:val="24"/>
          <w:szCs w:val="24"/>
        </w:rPr>
        <w:t>30.9.2025</w:t>
      </w:r>
      <w:proofErr w:type="gramEnd"/>
    </w:p>
    <w:p w:rsidR="006A25E9" w:rsidRPr="006A25E9" w:rsidRDefault="006A25E9" w:rsidP="006A2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D5" w:rsidRPr="00EE6272" w:rsidRDefault="00EE6272" w:rsidP="00EE627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272">
        <w:rPr>
          <w:rFonts w:ascii="Times New Roman" w:hAnsi="Times New Roman" w:cs="Times New Roman"/>
          <w:b/>
          <w:sz w:val="24"/>
          <w:szCs w:val="24"/>
        </w:rPr>
        <w:t xml:space="preserve">Vedoucí odboru dopravy </w:t>
      </w:r>
    </w:p>
    <w:p w:rsidR="00EE6272" w:rsidRPr="00D36628" w:rsidRDefault="00EE6272" w:rsidP="00EE627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628">
        <w:rPr>
          <w:rFonts w:ascii="Times New Roman" w:hAnsi="Times New Roman" w:cs="Times New Roman"/>
          <w:b/>
          <w:i/>
          <w:sz w:val="24"/>
          <w:szCs w:val="24"/>
        </w:rPr>
        <w:t>Zjištění:</w:t>
      </w:r>
    </w:p>
    <w:p w:rsidR="00EE6272" w:rsidRDefault="00EE6272" w:rsidP="00D366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přezkoumání hospodaření městské části za rok 2023 byl zjištěno, že nebyla řádně doložena dokladová inventarizace účtu 311 086 a 378 0386 u zón placeného stání.</w:t>
      </w:r>
    </w:p>
    <w:p w:rsidR="00EE6272" w:rsidRDefault="00EE6272" w:rsidP="00D36628">
      <w:pPr>
        <w:pStyle w:val="Odstavecseseznamem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přijala opatření k nápravě tohoto nedostatku, byla provedena řádná inventarizace od roku 2018 do 2023 při které  bylo zjištěno, že městská část musí odvést na účet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hl.m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Prahy ještě finanční prostředky. Ty byly v průběhu roku 2024 řádně odvedeny a závazky vůči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hl.m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Prahy byly tímto vyrovnány. Inventarizace roku 2024 ovšem proběhla opět nedostatečně, v rámci inventarizace byla předložena pouze účetní sjetina ze systému GINIS bez průkazné operativní evidence. </w:t>
      </w:r>
    </w:p>
    <w:p w:rsidR="00EE6272" w:rsidRDefault="00EE6272" w:rsidP="00EE627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272" w:rsidRPr="00EE6272" w:rsidRDefault="00EE6272" w:rsidP="00EE627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272">
        <w:rPr>
          <w:rFonts w:ascii="Times New Roman" w:hAnsi="Times New Roman" w:cs="Times New Roman"/>
          <w:b/>
          <w:sz w:val="24"/>
          <w:szCs w:val="24"/>
        </w:rPr>
        <w:t>Přijaté opatření k nápravě:</w:t>
      </w:r>
    </w:p>
    <w:p w:rsidR="00EE6272" w:rsidRDefault="00EE6272" w:rsidP="00EE627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Provést řádnou dokladovou inventarizaci výše uvedených účtů v oblasti zón placeného stání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E6272" w:rsidRDefault="00EE6272" w:rsidP="00EE627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272" w:rsidRPr="00EE6272" w:rsidRDefault="00EE6272" w:rsidP="00EE6272">
      <w:pPr>
        <w:pStyle w:val="Odstavecseseznamem"/>
        <w:spacing w:after="0" w:line="240" w:lineRule="auto"/>
        <w:ind w:left="496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30.9.2025</w:t>
      </w:r>
      <w:proofErr w:type="gramEnd"/>
    </w:p>
    <w:p w:rsidR="003969D5" w:rsidRDefault="003969D5" w:rsidP="003969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969D5" w:rsidRPr="003969D5" w:rsidRDefault="003969D5" w:rsidP="003969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41291" w:rsidRDefault="00741291" w:rsidP="007A0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84A" w:rsidRDefault="007A084A" w:rsidP="007A0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272" w:rsidRDefault="00EE6272" w:rsidP="007A0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88C" w:rsidRDefault="0099188C" w:rsidP="007A0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88C" w:rsidRDefault="0099188C" w:rsidP="007A0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88C" w:rsidRDefault="0099188C" w:rsidP="007A0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188C" w:rsidRPr="0099188C" w:rsidRDefault="0099188C" w:rsidP="0099188C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9188C">
        <w:rPr>
          <w:rFonts w:ascii="Times New Roman" w:hAnsi="Times New Roman" w:cs="Times New Roman"/>
          <w:sz w:val="24"/>
          <w:szCs w:val="24"/>
        </w:rPr>
        <w:t xml:space="preserve">Ing. Ondřej Kubín, MBA </w:t>
      </w:r>
    </w:p>
    <w:p w:rsidR="0099188C" w:rsidRPr="0099188C" w:rsidRDefault="0099188C" w:rsidP="0099188C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9188C">
        <w:rPr>
          <w:rFonts w:ascii="Times New Roman" w:hAnsi="Times New Roman" w:cs="Times New Roman"/>
          <w:sz w:val="24"/>
          <w:szCs w:val="24"/>
        </w:rPr>
        <w:t>Starosta městské části Praha 4</w:t>
      </w:r>
    </w:p>
    <w:sectPr w:rsidR="0099188C" w:rsidRPr="009918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F1" w:rsidRDefault="007065F1" w:rsidP="007065F1">
      <w:pPr>
        <w:spacing w:after="0" w:line="240" w:lineRule="auto"/>
      </w:pPr>
      <w:r>
        <w:separator/>
      </w:r>
    </w:p>
  </w:endnote>
  <w:endnote w:type="continuationSeparator" w:id="0">
    <w:p w:rsidR="007065F1" w:rsidRDefault="007065F1" w:rsidP="0070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F1" w:rsidRDefault="007065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F1" w:rsidRDefault="007065F1" w:rsidP="007065F1">
      <w:pPr>
        <w:spacing w:after="0" w:line="240" w:lineRule="auto"/>
      </w:pPr>
      <w:r>
        <w:separator/>
      </w:r>
    </w:p>
  </w:footnote>
  <w:footnote w:type="continuationSeparator" w:id="0">
    <w:p w:rsidR="007065F1" w:rsidRDefault="007065F1" w:rsidP="0070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02C0"/>
    <w:multiLevelType w:val="hybridMultilevel"/>
    <w:tmpl w:val="3F980D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465A22"/>
    <w:multiLevelType w:val="hybridMultilevel"/>
    <w:tmpl w:val="A4B64B08"/>
    <w:lvl w:ilvl="0" w:tplc="0E2C0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F3DEA"/>
    <w:multiLevelType w:val="hybridMultilevel"/>
    <w:tmpl w:val="EE2A53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66B1E"/>
    <w:multiLevelType w:val="hybridMultilevel"/>
    <w:tmpl w:val="81C2986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0805F5C"/>
    <w:multiLevelType w:val="hybridMultilevel"/>
    <w:tmpl w:val="24AC3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309CD"/>
    <w:multiLevelType w:val="hybridMultilevel"/>
    <w:tmpl w:val="F1E44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16AE"/>
    <w:multiLevelType w:val="hybridMultilevel"/>
    <w:tmpl w:val="8E48DA66"/>
    <w:lvl w:ilvl="0" w:tplc="0E2C064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EE0D8A"/>
    <w:multiLevelType w:val="hybridMultilevel"/>
    <w:tmpl w:val="37EEFA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E"/>
    <w:rsid w:val="000A1EC3"/>
    <w:rsid w:val="00144D99"/>
    <w:rsid w:val="00236ECC"/>
    <w:rsid w:val="00277638"/>
    <w:rsid w:val="002E2348"/>
    <w:rsid w:val="003279A7"/>
    <w:rsid w:val="003969D5"/>
    <w:rsid w:val="005D4715"/>
    <w:rsid w:val="006A25E9"/>
    <w:rsid w:val="006A2D1E"/>
    <w:rsid w:val="006B0A1F"/>
    <w:rsid w:val="007065F1"/>
    <w:rsid w:val="00741291"/>
    <w:rsid w:val="007A084A"/>
    <w:rsid w:val="007B1035"/>
    <w:rsid w:val="007B327D"/>
    <w:rsid w:val="0099188C"/>
    <w:rsid w:val="00997F19"/>
    <w:rsid w:val="00A45B31"/>
    <w:rsid w:val="00BA5B48"/>
    <w:rsid w:val="00D36628"/>
    <w:rsid w:val="00D41C64"/>
    <w:rsid w:val="00D85EDC"/>
    <w:rsid w:val="00DB1BFF"/>
    <w:rsid w:val="00E605AB"/>
    <w:rsid w:val="00EE6272"/>
    <w:rsid w:val="00FB56D7"/>
    <w:rsid w:val="00F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8AE5E-E1C8-48AD-BA76-1787271C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D1E"/>
    <w:pPr>
      <w:ind w:left="720"/>
      <w:contextualSpacing/>
    </w:pPr>
  </w:style>
  <w:style w:type="paragraph" w:styleId="Zkladntext">
    <w:name w:val="Body Text"/>
    <w:basedOn w:val="Normln"/>
    <w:link w:val="ZkladntextChar"/>
    <w:rsid w:val="00FC1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C1E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44D9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8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0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5F1"/>
  </w:style>
  <w:style w:type="paragraph" w:styleId="Zpat">
    <w:name w:val="footer"/>
    <w:basedOn w:val="Normln"/>
    <w:link w:val="ZpatChar"/>
    <w:uiPriority w:val="99"/>
    <w:unhideWhenUsed/>
    <w:rsid w:val="0070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Belušíková Věra [P4]</dc:creator>
  <cp:keywords/>
  <dc:description/>
  <cp:lastModifiedBy>Milerová Dagmar</cp:lastModifiedBy>
  <cp:revision>8</cp:revision>
  <cp:lastPrinted>2025-05-19T06:03:00Z</cp:lastPrinted>
  <dcterms:created xsi:type="dcterms:W3CDTF">2025-05-19T07:20:00Z</dcterms:created>
  <dcterms:modified xsi:type="dcterms:W3CDTF">2025-06-23T06:38:00Z</dcterms:modified>
</cp:coreProperties>
</file>